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Право на ежемесячную компенсационную выплату в размере военной пенсии предоставлено военнослужащим-контрактникам, выполняющим задачи по отражению вооруженного вторжения на госгранице и территориях, прилегающих к районам проведения СВО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Указ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РФ от 05.11.2025 N 818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Указ Президента Российской Федерации от 28 июня 2024 г. N 554 "О ежемесячной компенсационной выплате отдельным категориям военнослужащих, проходящих военную службу по контракту"</w:t>
      </w: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Речь идет о ежемесячной компенсационной выплате, установленной Указом N 554. Данная выплата полагается военнослужащим, являвшимся получателями военной пенсии за выслугу лет в соответствии с Законом N 4468-I, выплата которой была приостановлена в связи с заключением контракта и выходом на службу.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Указ вступает в силу со дня его подписания и распространяется на правоотношения, возникшие с 6 августа 2024 г.</w:t>
      </w:r>
    </w:p>
    <w:p w14:paraId="0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2025-11-11T14:40:05Z</dcterms:modified>
</cp:coreProperties>
</file>